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7D" w:rsidRDefault="008D177D" w:rsidP="00077A0F">
      <w:pPr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8D177D" w:rsidRDefault="008D177D" w:rsidP="008D1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8D177D" w:rsidRDefault="008D177D" w:rsidP="008D1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99736F" w:rsidRPr="0099736F"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</w:r>
      <w:r>
        <w:rPr>
          <w:rFonts w:ascii="Times New Roman" w:hAnsi="Times New Roman"/>
          <w:b/>
          <w:sz w:val="28"/>
          <w:szCs w:val="28"/>
        </w:rPr>
        <w:t xml:space="preserve">» </w:t>
      </w:r>
    </w:p>
    <w:p w:rsidR="008D177D" w:rsidRPr="008D177D" w:rsidRDefault="008D177D" w:rsidP="008D1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3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8"/>
        <w:gridCol w:w="1418"/>
        <w:gridCol w:w="1277"/>
        <w:gridCol w:w="1417"/>
        <w:gridCol w:w="709"/>
        <w:gridCol w:w="2410"/>
        <w:gridCol w:w="1701"/>
        <w:gridCol w:w="1699"/>
        <w:gridCol w:w="1418"/>
      </w:tblGrid>
      <w:tr w:rsidR="0056056E" w:rsidRPr="00FF5B95" w:rsidTr="00D925D2">
        <w:trPr>
          <w:trHeight w:val="406"/>
        </w:trPr>
        <w:tc>
          <w:tcPr>
            <w:tcW w:w="7379" w:type="dxa"/>
            <w:gridSpan w:val="5"/>
          </w:tcPr>
          <w:p w:rsidR="0056056E" w:rsidRPr="00FF5B95" w:rsidRDefault="0056056E" w:rsidP="00077A0F">
            <w:pPr>
              <w:spacing w:after="0" w:line="240" w:lineRule="auto"/>
              <w:ind w:left="-25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937" w:type="dxa"/>
            <w:gridSpan w:val="5"/>
          </w:tcPr>
          <w:p w:rsidR="0056056E" w:rsidRPr="00FF5B95" w:rsidRDefault="0056056E" w:rsidP="008D1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F701A8" w:rsidRPr="00FF5B95" w:rsidTr="00D925D2">
        <w:tc>
          <w:tcPr>
            <w:tcW w:w="15316" w:type="dxa"/>
            <w:gridSpan w:val="10"/>
          </w:tcPr>
          <w:p w:rsidR="00F701A8" w:rsidRPr="00FF5B95" w:rsidRDefault="00D22CE6" w:rsidP="00E836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Постановление Правительства Кыргызской Республики</w:t>
            </w:r>
            <w:r w:rsidR="00273868" w:rsidRPr="00FF5B95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E83629" w:rsidRPr="00FF5B95">
              <w:rPr>
                <w:rFonts w:ascii="Times New Roman" w:hAnsi="Times New Roman"/>
                <w:b/>
                <w:sz w:val="24"/>
                <w:szCs w:val="24"/>
              </w:rPr>
              <w:t>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      </w:r>
            <w:r w:rsidR="003538BD" w:rsidRPr="00FF5B9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56056E" w:rsidRPr="00FF5B95" w:rsidTr="00D925D2">
        <w:trPr>
          <w:trHeight w:val="627"/>
        </w:trPr>
        <w:tc>
          <w:tcPr>
            <w:tcW w:w="15316" w:type="dxa"/>
            <w:gridSpan w:val="10"/>
          </w:tcPr>
          <w:p w:rsidR="0056056E" w:rsidRPr="00FF5B95" w:rsidRDefault="003538BD" w:rsidP="005605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bCs/>
                <w:sz w:val="24"/>
                <w:szCs w:val="24"/>
              </w:rPr>
              <w:t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</w:t>
            </w:r>
          </w:p>
        </w:tc>
      </w:tr>
      <w:tr w:rsidR="008614D0" w:rsidRPr="00FF5B95" w:rsidTr="00D925D2">
        <w:trPr>
          <w:trHeight w:val="452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FF5B95" w:rsidRDefault="00473729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538BD" w:rsidRPr="00FF5B95" w:rsidRDefault="003538BD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FF5B95" w:rsidRDefault="00473729" w:rsidP="00353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3538BD" w:rsidRPr="00FF5B95">
              <w:rPr>
                <w:rFonts w:ascii="Times New Roman" w:hAnsi="Times New Roman"/>
                <w:b/>
                <w:sz w:val="24"/>
                <w:szCs w:val="24"/>
              </w:rPr>
              <w:t>государственной услуги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FF5B95" w:rsidRDefault="003538BD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Уполномоченный государственный орган, ответственный за стандартизацию государственной услуги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FF5B95" w:rsidRDefault="003538BD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Государственные органы и организации, предоставляющие данные услуги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FF5B95" w:rsidRDefault="003538BD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Условие предоставления государственной услуги (платность или бесплатность)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FF5B95" w:rsidRDefault="00473729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B7AF1" w:rsidRPr="00FF5B95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FF5B95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FF5B95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Уполномоченный государственный орган, ответственный за стандартизацию государственной услуги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FF5B95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Государственные органы и организации, предоставляющие данные услуги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FF5B95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Условие предоставления государственной услуги (платность или бесплатность</w:t>
            </w:r>
            <w:r w:rsidR="00A52B2B" w:rsidRPr="00FF5B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3538BD" w:rsidRPr="00FF5B95" w:rsidTr="00D925D2">
        <w:trPr>
          <w:trHeight w:val="452"/>
        </w:trPr>
        <w:tc>
          <w:tcPr>
            <w:tcW w:w="1531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D" w:rsidRPr="00FF5B95" w:rsidRDefault="00DB5083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2. Медицинские услуги </w:t>
            </w:r>
          </w:p>
        </w:tc>
      </w:tr>
      <w:tr w:rsidR="00D925D2" w:rsidRPr="00FF5B95" w:rsidTr="00D925D2">
        <w:trPr>
          <w:trHeight w:val="1683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5841E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9" w:colLast="9"/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5841E4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профилактической и медицинской помощи по охране женского здоровья в </w:t>
            </w:r>
            <w:r w:rsidRPr="00FF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стационарах и на уровне первичной медико-санитарной помощи в объеме, представленном в Программе государственных гарантий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5841E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МЗ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5841E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5841E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профилактической и медицинской помощи по охране женского здоровья в </w:t>
            </w:r>
            <w:r w:rsidRPr="00FF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стационарах и на уровне первичной медико-санитарной помощи в объеме, представленном в Программе государственных гарантий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МЗ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bookmarkEnd w:id="0"/>
      <w:tr w:rsidR="00D925D2" w:rsidRPr="00FF5B95" w:rsidTr="00D925D2">
        <w:trPr>
          <w:trHeight w:val="1683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C22C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C22C2C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Оказание санаторно-курортного лечения в военном санатории Государственного комитета по делам обороны Кыргызской</w:t>
            </w: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Республики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C22C2C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МЗ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C22C2C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ГКДО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C22C2C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Платно</w:t>
            </w:r>
          </w:p>
        </w:tc>
      </w:tr>
      <w:tr w:rsidR="00D925D2" w:rsidRPr="00FF5B95" w:rsidTr="00D925D2">
        <w:trPr>
          <w:trHeight w:val="456"/>
        </w:trPr>
        <w:tc>
          <w:tcPr>
            <w:tcW w:w="153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925D2" w:rsidRPr="00FF5B95" w:rsidRDefault="00D925D2" w:rsidP="00706B1A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3. Социальные услуги</w:t>
            </w:r>
          </w:p>
        </w:tc>
      </w:tr>
      <w:tr w:rsidR="00D925D2" w:rsidRPr="00FF5B95" w:rsidTr="00D925D2">
        <w:trPr>
          <w:trHeight w:val="1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706B1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Назначение и выплата ежемесячного пособия малообеспеченным семьям, имеющим детей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МТСР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МТСР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Бесплатно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Назначение</w:t>
            </w:r>
            <w:r w:rsidRPr="00FF5B9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F5B9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ежемесячного пособия нуждающимся гражданам (семьям), имеющим детей до 16 лет, - «</w:t>
            </w:r>
            <w:proofErr w:type="spellStart"/>
            <w:r w:rsidRPr="00FF5B9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уй-булого</w:t>
            </w:r>
            <w:proofErr w:type="spellEnd"/>
            <w:r w:rsidRPr="00FF5B9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комок»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МТСР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МТСР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Бесплатно </w:t>
            </w:r>
          </w:p>
        </w:tc>
      </w:tr>
      <w:tr w:rsidR="00D925D2" w:rsidRPr="00FF5B95" w:rsidTr="00D925D2">
        <w:trPr>
          <w:trHeight w:val="1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706B1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Выплата пособия по беременности и родам с 11-го рабочего дня на основании отчетов юридических и физических лиц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МТСР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МТСР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Бесплатно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Предоставление пособия по беременности и родам с 11-го рабочего дня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МТСР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МТСР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Бесплатно</w:t>
            </w:r>
          </w:p>
        </w:tc>
      </w:tr>
      <w:tr w:rsidR="00D925D2" w:rsidRPr="00FF5B95" w:rsidTr="00D925D2">
        <w:trPr>
          <w:trHeight w:val="1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706B1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Выплата ритуальных пособий (на погребение) на основании отчетов юридических и физических лиц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МТСР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МТСР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Бесплатно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Предоставление ритуального пособия (на погребение)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МТСР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МТСР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Бесплатно</w:t>
            </w:r>
          </w:p>
        </w:tc>
      </w:tr>
      <w:tr w:rsidR="00D925D2" w:rsidRPr="00FF5B95" w:rsidTr="00D925D2">
        <w:trPr>
          <w:trHeight w:val="452"/>
        </w:trPr>
        <w:tc>
          <w:tcPr>
            <w:tcW w:w="1531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541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4. Услуги регистрации, выдачи справок, удостоверений и других документов, а также их копий и дубликатов</w:t>
            </w:r>
          </w:p>
        </w:tc>
      </w:tr>
      <w:tr w:rsidR="00D925D2" w:rsidRPr="00FF5B95" w:rsidTr="00D925D2">
        <w:trPr>
          <w:trHeight w:val="1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Выдача дубликата заключения о качестве лекарственного средства/заключения о качестве и безопасности медицинского изделия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Выдача дубликата заключения о качестве лекарственного средства/заключения о качестве и безопасности медицинского изделия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925D2" w:rsidRPr="00FF5B95" w:rsidTr="00D925D2">
        <w:trPr>
          <w:trHeight w:val="1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B5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B5083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B5083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B5083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B5083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9230E0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9230E0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eastAsiaTheme="minorHAnsi" w:hAnsi="Times New Roman"/>
                <w:b/>
                <w:sz w:val="24"/>
                <w:szCs w:val="24"/>
              </w:rPr>
              <w:t>Проведение квалификационной сертификации специалистов строительной отрасли по заявкам физических лиц, желающих подтвердить свою профессиональную компетентность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9230E0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ГААСЖКХ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9230E0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ГААСЖКХ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9230E0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Платно</w:t>
            </w:r>
          </w:p>
        </w:tc>
      </w:tr>
      <w:tr w:rsidR="00D925D2" w:rsidRPr="00FF5B95" w:rsidTr="00D925D2">
        <w:trPr>
          <w:trHeight w:val="274"/>
        </w:trPr>
        <w:tc>
          <w:tcPr>
            <w:tcW w:w="1531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BD68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5. Услуги исследования, анализа, оценки и экспертизы</w:t>
            </w:r>
          </w:p>
        </w:tc>
      </w:tr>
      <w:tr w:rsidR="00D925D2" w:rsidRPr="00FF5B95" w:rsidTr="00D925D2">
        <w:trPr>
          <w:trHeight w:val="557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3E3D7E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криминалистических, инженерно-технических, экономических исследований, связанных с оформлением пенсий и пособий для пенсионеров, инвалидов и приравненным к ним категориям гражданам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МЮ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rPr>
                <w:rFonts w:ascii="Times New Roman" w:hAnsi="Times New Roman"/>
                <w:sz w:val="24"/>
                <w:szCs w:val="24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МЮ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Бесплатно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Проведение судебно-экспертных исследований, связанных с оформлением пенсий и пособий для пенсионеров, инвалидов и приравненным к ним категориям гражданам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МЮ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ГСЭС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Бесплатно </w:t>
            </w:r>
          </w:p>
        </w:tc>
      </w:tr>
      <w:tr w:rsidR="00D925D2" w:rsidRPr="00FF5B95" w:rsidTr="00D925D2">
        <w:trPr>
          <w:trHeight w:val="1683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3E3D7E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криминалистических, инженерно-технических, экономических исследований по заявлениям физических и юридических лиц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МЮ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rPr>
                <w:rFonts w:ascii="Times New Roman" w:hAnsi="Times New Roman"/>
                <w:sz w:val="24"/>
                <w:szCs w:val="24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МЮ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Платно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Проведение судебно-экспертных исследований по заявлениям физических и юридических лиц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МЮ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ГСЭС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Платно</w:t>
            </w:r>
          </w:p>
        </w:tc>
      </w:tr>
      <w:tr w:rsidR="00D925D2" w:rsidRPr="00FF5B95" w:rsidTr="00D925D2">
        <w:trPr>
          <w:trHeight w:val="1683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Экспедиционные и практические услуги профильного специалиста на выезде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045DF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25D2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Экспедиционные и практические услуги профильного специалиста на выезде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925D2" w:rsidRPr="00FF5B95" w:rsidTr="00D925D2">
        <w:trPr>
          <w:trHeight w:val="26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Подготовка архитектурно-технических заключений на виды изменения объектов недвижимости без изменения несущих конструкций по заявкам физических и юридических лиц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ГААСЖКХ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ГААСЖКХ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Платно</w:t>
            </w:r>
          </w:p>
        </w:tc>
      </w:tr>
      <w:tr w:rsidR="00D925D2" w:rsidRPr="00FF5B95" w:rsidTr="00D925D2">
        <w:trPr>
          <w:trHeight w:val="26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Разработка архитектурно-планировочных условий и инженерно-технических условий на проектирование объектов по заявкам физических и юридических лиц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ГААСЖКХ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ГААСЖКХ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Платно</w:t>
            </w:r>
          </w:p>
        </w:tc>
      </w:tr>
      <w:tr w:rsidR="00D925D2" w:rsidRPr="00FF5B95" w:rsidTr="00D925D2">
        <w:trPr>
          <w:trHeight w:val="26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Выдача специальных технических </w:t>
            </w: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условий проектирования для обеспечения сейсмической безопасности по заявкам физических и юридических лиц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ГААСЖКХ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ГААСЖКХ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Платно</w:t>
            </w:r>
          </w:p>
        </w:tc>
      </w:tr>
      <w:tr w:rsidR="00D925D2" w:rsidRPr="00FF5B95" w:rsidTr="00D925D2">
        <w:trPr>
          <w:trHeight w:val="26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Согласование и проведение экспертизы проектной и сметной документации по заявкам физических и юридических лиц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ГААСЖКХ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ГААСЖКХ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Платно</w:t>
            </w:r>
          </w:p>
        </w:tc>
      </w:tr>
      <w:tr w:rsidR="00D925D2" w:rsidRPr="00FF5B95" w:rsidTr="00D925D2">
        <w:trPr>
          <w:trHeight w:val="26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925D2" w:rsidRPr="00FF5B95" w:rsidRDefault="00D925D2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Инженерно-техническое обследование зданий и сооружений для определения возможности реконструкции, перепрофилирования или перепланировки помещений по заявкам физических и юридических лиц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ГААСЖКХ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ГААСЖКХ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Платно</w:t>
            </w:r>
          </w:p>
        </w:tc>
      </w:tr>
      <w:tr w:rsidR="00D925D2" w:rsidRPr="00FF5B95" w:rsidTr="00D925D2">
        <w:trPr>
          <w:trHeight w:val="268"/>
        </w:trPr>
        <w:tc>
          <w:tcPr>
            <w:tcW w:w="153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6. Предоставление информации</w:t>
            </w:r>
          </w:p>
        </w:tc>
      </w:tr>
      <w:tr w:rsidR="00D925D2" w:rsidRPr="00FF5B95" w:rsidTr="00D925D2">
        <w:trPr>
          <w:trHeight w:val="26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157070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157070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разрешений для въезда в приграничную зону иностранным гражданам и лицам без гражданства на короткий промежуток времени</w:t>
            </w:r>
          </w:p>
          <w:p w:rsidR="00D925D2" w:rsidRPr="00FF5B95" w:rsidRDefault="00D925D2" w:rsidP="00157070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15707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ГРС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157070">
            <w:pPr>
              <w:pStyle w:val="tkTablica"/>
              <w:tabs>
                <w:tab w:val="left" w:pos="570"/>
                <w:tab w:val="center" w:pos="811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ГРС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925D2" w:rsidRPr="00FF5B95" w:rsidRDefault="00D925D2" w:rsidP="00157070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Платно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157070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157070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Оформление разрешений для въезда в приграничную территорию гражданам Кыргызской Республики, иностранным гражданам и лицам без гражданства на короткий промежуток времени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15707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ГРС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157070">
            <w:pPr>
              <w:pStyle w:val="tkTablica"/>
              <w:tabs>
                <w:tab w:val="left" w:pos="570"/>
                <w:tab w:val="center" w:pos="811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ГРС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157070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Платно</w:t>
            </w:r>
            <w:proofErr w:type="gramStart"/>
            <w:r w:rsidR="00FF5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F5B95" w:rsidRPr="00FF5B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(*)</w:t>
            </w:r>
            <w:proofErr w:type="gramEnd"/>
          </w:p>
        </w:tc>
      </w:tr>
      <w:tr w:rsidR="00D925D2" w:rsidRPr="00FF5B95" w:rsidTr="00D925D2">
        <w:trPr>
          <w:trHeight w:val="26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E95096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Представление информации из Государственного реестра национальных паспортов граждан Кыргызской Республики банкам, небанковским финансово-кредитным организациям, нотариальным конторам и частным нотариусам, операторам мобильной сотовой связи о действительных и недействительных национальных </w:t>
            </w:r>
            <w:r w:rsidRPr="00FF5B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паспортах граждан Кыргызской Республики</w:t>
            </w:r>
          </w:p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ГРС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5D2" w:rsidRPr="00FF5B95" w:rsidRDefault="00D925D2" w:rsidP="00D91612">
            <w:pPr>
              <w:pStyle w:val="tkTablica"/>
              <w:tabs>
                <w:tab w:val="left" w:pos="570"/>
                <w:tab w:val="center" w:pos="811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ГРС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Платно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B9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Представление информации из Государственного реестра национальных паспортов граждан Кыргызской Республики банкам, небанковским финансово-кредитным организациям, кредитным бюро, нотариальным конторам и частным нотариусам, операторам </w:t>
            </w:r>
            <w:r w:rsidRPr="00FF5B95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мобильной сотовой связи, операторам платежных систем, платежным организациям и аккредитованным удостоверяющим центрам о действительных и недействительных национальных паспортах граждан Кыргызской Республики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ГРС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pStyle w:val="tkTablica"/>
              <w:tabs>
                <w:tab w:val="left" w:pos="570"/>
                <w:tab w:val="center" w:pos="811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sz w:val="24"/>
                <w:szCs w:val="24"/>
              </w:rPr>
              <w:t>ГРС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925D2" w:rsidRPr="00FF5B95" w:rsidRDefault="00D925D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B95">
              <w:rPr>
                <w:rFonts w:ascii="Times New Roman" w:hAnsi="Times New Roman"/>
                <w:sz w:val="24"/>
                <w:szCs w:val="24"/>
                <w:lang w:eastAsia="ru-RU"/>
              </w:rPr>
              <w:t>Платно</w:t>
            </w:r>
          </w:p>
        </w:tc>
      </w:tr>
    </w:tbl>
    <w:p w:rsidR="00E56864" w:rsidRDefault="00E56864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5229" w:rsidRDefault="00305229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5229" w:rsidRPr="00305229" w:rsidRDefault="00305229" w:rsidP="0093379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>Министр экономики</w:t>
      </w:r>
    </w:p>
    <w:p w:rsidR="00106F88" w:rsidRDefault="00305229" w:rsidP="0093379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Кыргызской Республики </w:t>
      </w: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305229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 xml:space="preserve">                    </w:t>
      </w: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  <w:t xml:space="preserve"> </w:t>
      </w: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="0093379B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="0093379B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С.Т. </w:t>
      </w:r>
      <w:proofErr w:type="spellStart"/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>Муканбетов</w:t>
      </w:r>
      <w:proofErr w:type="spellEnd"/>
    </w:p>
    <w:p w:rsidR="0093379B" w:rsidRPr="00D84342" w:rsidRDefault="0093379B" w:rsidP="009337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4342">
        <w:rPr>
          <w:rFonts w:ascii="Times New Roman" w:hAnsi="Times New Roman"/>
          <w:sz w:val="28"/>
          <w:szCs w:val="28"/>
          <w:lang w:val="x-none" w:eastAsia="ru-RU"/>
        </w:rPr>
        <w:t>(в отсутствие министра –</w:t>
      </w:r>
      <w:r w:rsidRPr="00D8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84342">
        <w:rPr>
          <w:rFonts w:ascii="Times New Roman" w:hAnsi="Times New Roman"/>
          <w:bCs/>
          <w:sz w:val="28"/>
          <w:szCs w:val="28"/>
          <w:lang w:eastAsia="ru-RU"/>
        </w:rPr>
        <w:t xml:space="preserve">статс-секретарь </w:t>
      </w:r>
      <w:r w:rsidRPr="00D84342">
        <w:rPr>
          <w:rFonts w:ascii="Times New Roman" w:hAnsi="Times New Roman"/>
          <w:bCs/>
          <w:sz w:val="28"/>
          <w:szCs w:val="28"/>
          <w:lang w:val="ky-KG" w:eastAsia="ru-RU"/>
        </w:rPr>
        <w:t>А.О.</w:t>
      </w:r>
      <w:r w:rsidRPr="00D84342">
        <w:rPr>
          <w:rFonts w:ascii="Times New Roman" w:hAnsi="Times New Roman"/>
          <w:bCs/>
          <w:sz w:val="28"/>
          <w:szCs w:val="28"/>
          <w:lang w:eastAsia="ru-RU"/>
        </w:rPr>
        <w:t>Шаршеев)</w:t>
      </w:r>
    </w:p>
    <w:p w:rsidR="0093379B" w:rsidRDefault="0093379B" w:rsidP="00E95096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</w:p>
    <w:sectPr w:rsidR="0093379B" w:rsidSect="00A0092A">
      <w:footerReference w:type="default" r:id="rId8"/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78C" w:rsidRDefault="00A4478C" w:rsidP="00BF69AA">
      <w:pPr>
        <w:spacing w:after="0" w:line="240" w:lineRule="auto"/>
      </w:pPr>
      <w:r>
        <w:separator/>
      </w:r>
    </w:p>
  </w:endnote>
  <w:endnote w:type="continuationSeparator" w:id="0">
    <w:p w:rsidR="00A4478C" w:rsidRDefault="00A4478C" w:rsidP="00BF6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001249"/>
      <w:docPartObj>
        <w:docPartGallery w:val="Page Numbers (Bottom of Page)"/>
        <w:docPartUnique/>
      </w:docPartObj>
    </w:sdtPr>
    <w:sdtEndPr/>
    <w:sdtContent>
      <w:p w:rsidR="00BF69AA" w:rsidRDefault="00C418CA">
        <w:pPr>
          <w:pStyle w:val="a6"/>
          <w:jc w:val="right"/>
        </w:pPr>
        <w:r>
          <w:fldChar w:fldCharType="begin"/>
        </w:r>
        <w:r w:rsidR="00BF69AA">
          <w:instrText>PAGE   \* MERGEFORMAT</w:instrText>
        </w:r>
        <w:r>
          <w:fldChar w:fldCharType="separate"/>
        </w:r>
        <w:r w:rsidR="00FF5B95">
          <w:rPr>
            <w:noProof/>
          </w:rPr>
          <w:t>1</w:t>
        </w:r>
        <w:r>
          <w:fldChar w:fldCharType="end"/>
        </w:r>
      </w:p>
    </w:sdtContent>
  </w:sdt>
  <w:p w:rsidR="00BF69AA" w:rsidRPr="00B02C6E" w:rsidRDefault="00BF69AA" w:rsidP="00B02C6E">
    <w:pPr>
      <w:spacing w:after="0" w:line="240" w:lineRule="auto"/>
      <w:rPr>
        <w:rFonts w:ascii="Times New Roman" w:hAnsi="Times New Roman"/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78C" w:rsidRDefault="00A4478C" w:rsidP="00BF69AA">
      <w:pPr>
        <w:spacing w:after="0" w:line="240" w:lineRule="auto"/>
      </w:pPr>
      <w:r>
        <w:separator/>
      </w:r>
    </w:p>
  </w:footnote>
  <w:footnote w:type="continuationSeparator" w:id="0">
    <w:p w:rsidR="00A4478C" w:rsidRDefault="00A4478C" w:rsidP="00BF69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F3D"/>
    <w:rsid w:val="00024A27"/>
    <w:rsid w:val="00025E43"/>
    <w:rsid w:val="00077A0F"/>
    <w:rsid w:val="000D481E"/>
    <w:rsid w:val="00106F88"/>
    <w:rsid w:val="0012582C"/>
    <w:rsid w:val="00172888"/>
    <w:rsid w:val="0017523C"/>
    <w:rsid w:val="00175B7B"/>
    <w:rsid w:val="00177A03"/>
    <w:rsid w:val="00187412"/>
    <w:rsid w:val="001A7F3D"/>
    <w:rsid w:val="001B355F"/>
    <w:rsid w:val="001D4DA0"/>
    <w:rsid w:val="001F3B8B"/>
    <w:rsid w:val="0024517A"/>
    <w:rsid w:val="002628DE"/>
    <w:rsid w:val="00273868"/>
    <w:rsid w:val="002A4C15"/>
    <w:rsid w:val="002A777E"/>
    <w:rsid w:val="00305229"/>
    <w:rsid w:val="00321DA7"/>
    <w:rsid w:val="003538BD"/>
    <w:rsid w:val="00387CDD"/>
    <w:rsid w:val="00390B4B"/>
    <w:rsid w:val="003E3D7E"/>
    <w:rsid w:val="003E692B"/>
    <w:rsid w:val="0042147F"/>
    <w:rsid w:val="00434912"/>
    <w:rsid w:val="00436C21"/>
    <w:rsid w:val="00473729"/>
    <w:rsid w:val="00476337"/>
    <w:rsid w:val="004763A0"/>
    <w:rsid w:val="004B4262"/>
    <w:rsid w:val="004C73A8"/>
    <w:rsid w:val="004D47DE"/>
    <w:rsid w:val="00541E49"/>
    <w:rsid w:val="0056056E"/>
    <w:rsid w:val="00574D9D"/>
    <w:rsid w:val="005B33F4"/>
    <w:rsid w:val="005E2DCA"/>
    <w:rsid w:val="00606978"/>
    <w:rsid w:val="006353E6"/>
    <w:rsid w:val="006A5004"/>
    <w:rsid w:val="006B76A2"/>
    <w:rsid w:val="006D2A8A"/>
    <w:rsid w:val="00704485"/>
    <w:rsid w:val="00706B1A"/>
    <w:rsid w:val="00727A23"/>
    <w:rsid w:val="00730D32"/>
    <w:rsid w:val="007407B0"/>
    <w:rsid w:val="00762210"/>
    <w:rsid w:val="0079126F"/>
    <w:rsid w:val="007B7AF1"/>
    <w:rsid w:val="007E34A5"/>
    <w:rsid w:val="007F31C8"/>
    <w:rsid w:val="00802674"/>
    <w:rsid w:val="00833792"/>
    <w:rsid w:val="00851C23"/>
    <w:rsid w:val="008614D0"/>
    <w:rsid w:val="008D177D"/>
    <w:rsid w:val="008E42E2"/>
    <w:rsid w:val="008F4F6D"/>
    <w:rsid w:val="0093379B"/>
    <w:rsid w:val="00935009"/>
    <w:rsid w:val="00943577"/>
    <w:rsid w:val="00962CDD"/>
    <w:rsid w:val="0099736F"/>
    <w:rsid w:val="009B53B6"/>
    <w:rsid w:val="00A0092A"/>
    <w:rsid w:val="00A22F58"/>
    <w:rsid w:val="00A40005"/>
    <w:rsid w:val="00A4478C"/>
    <w:rsid w:val="00A52B2B"/>
    <w:rsid w:val="00A85167"/>
    <w:rsid w:val="00B02C6E"/>
    <w:rsid w:val="00BC6154"/>
    <w:rsid w:val="00BD1B55"/>
    <w:rsid w:val="00BD686A"/>
    <w:rsid w:val="00BF69AA"/>
    <w:rsid w:val="00C418CA"/>
    <w:rsid w:val="00C46E36"/>
    <w:rsid w:val="00C637D3"/>
    <w:rsid w:val="00C73376"/>
    <w:rsid w:val="00C9581B"/>
    <w:rsid w:val="00CB43D7"/>
    <w:rsid w:val="00CE77C1"/>
    <w:rsid w:val="00D125AE"/>
    <w:rsid w:val="00D22CE6"/>
    <w:rsid w:val="00D35DD0"/>
    <w:rsid w:val="00D51602"/>
    <w:rsid w:val="00D86822"/>
    <w:rsid w:val="00D925D2"/>
    <w:rsid w:val="00DB4A5B"/>
    <w:rsid w:val="00DB5083"/>
    <w:rsid w:val="00DD2BAA"/>
    <w:rsid w:val="00DF4355"/>
    <w:rsid w:val="00E35042"/>
    <w:rsid w:val="00E35B32"/>
    <w:rsid w:val="00E56864"/>
    <w:rsid w:val="00E74E25"/>
    <w:rsid w:val="00E83629"/>
    <w:rsid w:val="00E93C29"/>
    <w:rsid w:val="00E95096"/>
    <w:rsid w:val="00EA5D01"/>
    <w:rsid w:val="00EA6F9E"/>
    <w:rsid w:val="00ED4588"/>
    <w:rsid w:val="00EF45E3"/>
    <w:rsid w:val="00EF617D"/>
    <w:rsid w:val="00F20008"/>
    <w:rsid w:val="00F55F32"/>
    <w:rsid w:val="00F66C22"/>
    <w:rsid w:val="00F701A8"/>
    <w:rsid w:val="00FA5F19"/>
    <w:rsid w:val="00FF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5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2">
    <w:name w:val="j12"/>
    <w:basedOn w:val="a"/>
    <w:rsid w:val="008D177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s0">
    <w:name w:val="s0"/>
    <w:rsid w:val="008D177D"/>
    <w:rPr>
      <w:rFonts w:cs="Times New Roman"/>
    </w:rPr>
  </w:style>
  <w:style w:type="character" w:customStyle="1" w:styleId="s1">
    <w:name w:val="s1"/>
    <w:rsid w:val="008D177D"/>
    <w:rPr>
      <w:rFonts w:cs="Times New Roman"/>
    </w:rPr>
  </w:style>
  <w:style w:type="paragraph" w:customStyle="1" w:styleId="tkTekst">
    <w:name w:val="_Текст обычный (tkTekst)"/>
    <w:basedOn w:val="a"/>
    <w:rsid w:val="008D177D"/>
    <w:pPr>
      <w:spacing w:after="60"/>
      <w:ind w:firstLine="567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8D177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9A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69AA"/>
    <w:rPr>
      <w:rFonts w:ascii="Calibri" w:eastAsia="Times New Roman" w:hAnsi="Calibri" w:cs="Times New Roman"/>
    </w:rPr>
  </w:style>
  <w:style w:type="paragraph" w:customStyle="1" w:styleId="tkTablica">
    <w:name w:val="_Текст таблицы (tkTablica)"/>
    <w:basedOn w:val="a"/>
    <w:rsid w:val="002A4C15"/>
    <w:pPr>
      <w:spacing w:after="60"/>
      <w:jc w:val="both"/>
    </w:pPr>
    <w:rPr>
      <w:rFonts w:ascii="Arial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7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7CD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5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2">
    <w:name w:val="j12"/>
    <w:basedOn w:val="a"/>
    <w:rsid w:val="008D177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s0">
    <w:name w:val="s0"/>
    <w:rsid w:val="008D177D"/>
    <w:rPr>
      <w:rFonts w:cs="Times New Roman"/>
    </w:rPr>
  </w:style>
  <w:style w:type="character" w:customStyle="1" w:styleId="s1">
    <w:name w:val="s1"/>
    <w:rsid w:val="008D177D"/>
    <w:rPr>
      <w:rFonts w:cs="Times New Roman"/>
    </w:rPr>
  </w:style>
  <w:style w:type="paragraph" w:customStyle="1" w:styleId="tkTekst">
    <w:name w:val="_Текст обычный (tkTekst)"/>
    <w:basedOn w:val="a"/>
    <w:rsid w:val="008D177D"/>
    <w:pPr>
      <w:spacing w:after="60"/>
      <w:ind w:firstLine="567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8D177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9A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69AA"/>
    <w:rPr>
      <w:rFonts w:ascii="Calibri" w:eastAsia="Times New Roman" w:hAnsi="Calibri" w:cs="Times New Roman"/>
    </w:rPr>
  </w:style>
  <w:style w:type="paragraph" w:customStyle="1" w:styleId="tkTablica">
    <w:name w:val="_Текст таблицы (tkTablica)"/>
    <w:basedOn w:val="a"/>
    <w:rsid w:val="002A4C15"/>
    <w:pPr>
      <w:spacing w:after="60"/>
      <w:jc w:val="both"/>
    </w:pPr>
    <w:rPr>
      <w:rFonts w:ascii="Arial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7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7C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7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1DFDF-F678-4870-8498-84401DFEF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Водного Хозяйства</Company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Гульнура Ч. Мамбетова</cp:lastModifiedBy>
  <cp:revision>80</cp:revision>
  <cp:lastPrinted>2020-09-29T10:07:00Z</cp:lastPrinted>
  <dcterms:created xsi:type="dcterms:W3CDTF">2020-09-10T11:23:00Z</dcterms:created>
  <dcterms:modified xsi:type="dcterms:W3CDTF">2020-09-29T10:43:00Z</dcterms:modified>
</cp:coreProperties>
</file>